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6D" w:rsidRPr="006C606D" w:rsidRDefault="00A27BB3" w:rsidP="001D05DC">
      <w:pPr>
        <w:rPr>
          <w:rFonts w:asciiTheme="majorHAnsi" w:hAnsiTheme="majorHAnsi"/>
          <w:b/>
        </w:rPr>
      </w:pPr>
      <w:r w:rsidRPr="006C606D">
        <w:rPr>
          <w:rFonts w:asciiTheme="majorHAnsi" w:hAnsiTheme="majorHAnsi"/>
          <w:b/>
        </w:rPr>
        <w:t>MAY 1</w:t>
      </w:r>
      <w:r w:rsidR="00CD4D07" w:rsidRPr="006C606D">
        <w:rPr>
          <w:rFonts w:asciiTheme="majorHAnsi" w:hAnsiTheme="majorHAnsi"/>
          <w:b/>
        </w:rPr>
        <w:t xml:space="preserve">, 2020 </w:t>
      </w:r>
      <w:r w:rsidR="00CD4D07" w:rsidRPr="006C606D">
        <w:rPr>
          <w:rFonts w:asciiTheme="majorHAnsi" w:hAnsiTheme="majorHAnsi"/>
          <w:b/>
        </w:rPr>
        <w:tab/>
      </w:r>
      <w:r w:rsidR="006C606D" w:rsidRPr="006C606D">
        <w:rPr>
          <w:rFonts w:asciiTheme="majorHAnsi" w:hAnsiTheme="majorHAnsi"/>
          <w:b/>
        </w:rPr>
        <w:tab/>
      </w:r>
      <w:r w:rsidR="006C606D" w:rsidRPr="006C606D">
        <w:rPr>
          <w:rFonts w:asciiTheme="majorHAnsi" w:hAnsiTheme="majorHAnsi"/>
          <w:b/>
        </w:rPr>
        <w:tab/>
      </w:r>
    </w:p>
    <w:p w:rsidR="006C606D" w:rsidRPr="006C606D" w:rsidRDefault="006C606D" w:rsidP="001D05DC">
      <w:pPr>
        <w:rPr>
          <w:rFonts w:asciiTheme="majorHAnsi" w:hAnsiTheme="majorHAnsi"/>
          <w:b/>
          <w:sz w:val="32"/>
          <w:szCs w:val="32"/>
        </w:rPr>
      </w:pPr>
    </w:p>
    <w:p w:rsidR="006C606D" w:rsidRPr="006C606D" w:rsidRDefault="006C606D" w:rsidP="006C606D">
      <w:pPr>
        <w:ind w:left="2880" w:firstLine="720"/>
        <w:rPr>
          <w:rFonts w:asciiTheme="majorHAnsi" w:hAnsiTheme="majorHAnsi"/>
          <w:b/>
          <w:sz w:val="32"/>
          <w:szCs w:val="32"/>
        </w:rPr>
      </w:pPr>
      <w:r w:rsidRPr="006C606D">
        <w:rPr>
          <w:rFonts w:asciiTheme="majorHAnsi" w:hAnsiTheme="majorHAnsi"/>
          <w:b/>
          <w:sz w:val="32"/>
          <w:szCs w:val="32"/>
        </w:rPr>
        <w:t>PRESS RELEASE</w:t>
      </w:r>
    </w:p>
    <w:p w:rsidR="00C1393A" w:rsidRPr="0004322E" w:rsidRDefault="00CD4D07" w:rsidP="002247DF">
      <w:pPr>
        <w:rPr>
          <w:rFonts w:asciiTheme="majorHAnsi" w:hAnsiTheme="majorHAnsi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D05DC">
        <w:rPr>
          <w:rFonts w:ascii="Arial" w:hAnsi="Arial" w:cs="Arial"/>
          <w:b/>
          <w:sz w:val="22"/>
          <w:szCs w:val="22"/>
        </w:rPr>
        <w:t xml:space="preserve"> </w:t>
      </w:r>
    </w:p>
    <w:p w:rsidR="006A525F" w:rsidRPr="00747435" w:rsidRDefault="006A525F" w:rsidP="00C1393A">
      <w:pPr>
        <w:jc w:val="center"/>
        <w:rPr>
          <w:rFonts w:asciiTheme="majorHAnsi" w:hAnsiTheme="majorHAnsi"/>
          <w:b/>
          <w:sz w:val="32"/>
          <w:szCs w:val="32"/>
        </w:rPr>
      </w:pPr>
      <w:r w:rsidRPr="00747435">
        <w:rPr>
          <w:rFonts w:asciiTheme="majorHAnsi" w:hAnsiTheme="majorHAnsi"/>
          <w:b/>
          <w:sz w:val="32"/>
          <w:szCs w:val="32"/>
        </w:rPr>
        <w:t>Applications Invited for</w:t>
      </w:r>
      <w:r w:rsidR="00764B01" w:rsidRPr="00747435">
        <w:rPr>
          <w:rFonts w:asciiTheme="majorHAnsi" w:hAnsiTheme="majorHAnsi"/>
          <w:b/>
          <w:sz w:val="32"/>
          <w:szCs w:val="32"/>
        </w:rPr>
        <w:t xml:space="preserve"> Otsego </w:t>
      </w:r>
      <w:r w:rsidR="00C52769">
        <w:rPr>
          <w:rFonts w:asciiTheme="majorHAnsi" w:hAnsiTheme="majorHAnsi"/>
          <w:b/>
          <w:sz w:val="32"/>
          <w:szCs w:val="32"/>
        </w:rPr>
        <w:t>County Covid</w:t>
      </w:r>
      <w:r w:rsidR="00154248">
        <w:rPr>
          <w:rFonts w:asciiTheme="majorHAnsi" w:hAnsiTheme="majorHAnsi"/>
          <w:b/>
          <w:sz w:val="32"/>
          <w:szCs w:val="32"/>
        </w:rPr>
        <w:t>-19 Emergency Rent</w:t>
      </w:r>
      <w:r w:rsidR="00764B01" w:rsidRPr="00747435">
        <w:rPr>
          <w:rFonts w:asciiTheme="majorHAnsi" w:hAnsiTheme="majorHAnsi"/>
          <w:b/>
          <w:sz w:val="32"/>
          <w:szCs w:val="32"/>
        </w:rPr>
        <w:t xml:space="preserve"> Relief Program</w:t>
      </w:r>
    </w:p>
    <w:p w:rsidR="00764B01" w:rsidRPr="0004322E" w:rsidRDefault="00764B01" w:rsidP="00C1393A">
      <w:pPr>
        <w:jc w:val="center"/>
        <w:rPr>
          <w:rFonts w:asciiTheme="majorHAnsi" w:hAnsiTheme="majorHAnsi"/>
          <w:b/>
        </w:rPr>
      </w:pPr>
    </w:p>
    <w:p w:rsidR="006A525F" w:rsidRDefault="00CD4D07" w:rsidP="006A525F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950949">
        <w:rPr>
          <w:rFonts w:asciiTheme="majorHAnsi" w:hAnsiTheme="majorHAnsi"/>
        </w:rPr>
        <w:t xml:space="preserve">he </w:t>
      </w:r>
      <w:r w:rsidR="00764B01">
        <w:rPr>
          <w:rFonts w:asciiTheme="majorHAnsi" w:hAnsiTheme="majorHAnsi"/>
        </w:rPr>
        <w:t>Otsego County</w:t>
      </w:r>
      <w:r w:rsidR="00950949">
        <w:rPr>
          <w:rFonts w:asciiTheme="majorHAnsi" w:hAnsiTheme="majorHAnsi"/>
        </w:rPr>
        <w:t xml:space="preserve"> Board of Representatives</w:t>
      </w:r>
      <w:r>
        <w:rPr>
          <w:rFonts w:asciiTheme="majorHAnsi" w:hAnsiTheme="majorHAnsi"/>
        </w:rPr>
        <w:t xml:space="preserve"> i</w:t>
      </w:r>
      <w:r w:rsidR="00764B01">
        <w:rPr>
          <w:rFonts w:asciiTheme="majorHAnsi" w:hAnsiTheme="majorHAnsi"/>
        </w:rPr>
        <w:t xml:space="preserve">s implementing a $200,000 </w:t>
      </w:r>
      <w:r w:rsidR="00C52769">
        <w:rPr>
          <w:rFonts w:asciiTheme="majorHAnsi" w:hAnsiTheme="majorHAnsi"/>
        </w:rPr>
        <w:t>Covid</w:t>
      </w:r>
      <w:bookmarkStart w:id="0" w:name="_GoBack"/>
      <w:bookmarkEnd w:id="0"/>
      <w:r>
        <w:rPr>
          <w:rFonts w:asciiTheme="majorHAnsi" w:hAnsiTheme="majorHAnsi"/>
        </w:rPr>
        <w:t xml:space="preserve">-19 </w:t>
      </w:r>
      <w:r w:rsidR="00821E4D">
        <w:rPr>
          <w:rFonts w:asciiTheme="majorHAnsi" w:hAnsiTheme="majorHAnsi"/>
        </w:rPr>
        <w:t>Emergency Rent</w:t>
      </w:r>
      <w:r w:rsidR="00764B01">
        <w:rPr>
          <w:rFonts w:asciiTheme="majorHAnsi" w:hAnsiTheme="majorHAnsi"/>
        </w:rPr>
        <w:t xml:space="preserve"> Relief Program to assist resident-renters facing financial hardship as a result of layoff, reduced employment, or non-retention</w:t>
      </w:r>
      <w:r w:rsidR="006A525F" w:rsidRPr="0004322E">
        <w:rPr>
          <w:rFonts w:asciiTheme="majorHAnsi" w:hAnsiTheme="majorHAnsi"/>
        </w:rPr>
        <w:t xml:space="preserve"> </w:t>
      </w:r>
      <w:r w:rsidR="00764B01">
        <w:rPr>
          <w:rFonts w:asciiTheme="majorHAnsi" w:hAnsiTheme="majorHAnsi"/>
        </w:rPr>
        <w:t>by their seasonal employer.</w:t>
      </w:r>
    </w:p>
    <w:p w:rsidR="00764B01" w:rsidRDefault="00764B01" w:rsidP="006A525F">
      <w:pPr>
        <w:rPr>
          <w:rFonts w:asciiTheme="majorHAnsi" w:hAnsiTheme="majorHAnsi"/>
        </w:rPr>
      </w:pPr>
    </w:p>
    <w:p w:rsidR="00764B01" w:rsidRPr="0004322E" w:rsidRDefault="00764B01" w:rsidP="006A525F">
      <w:pPr>
        <w:rPr>
          <w:rFonts w:asciiTheme="majorHAnsi" w:hAnsiTheme="majorHAnsi"/>
        </w:rPr>
      </w:pPr>
      <w:r>
        <w:rPr>
          <w:rFonts w:asciiTheme="majorHAnsi" w:hAnsiTheme="majorHAnsi"/>
        </w:rPr>
        <w:t>The program will provide rental payments for three</w:t>
      </w:r>
      <w:r w:rsidR="004D16F8">
        <w:rPr>
          <w:rFonts w:asciiTheme="majorHAnsi" w:hAnsiTheme="majorHAnsi"/>
        </w:rPr>
        <w:t xml:space="preserve"> consecutive</w:t>
      </w:r>
      <w:r>
        <w:rPr>
          <w:rFonts w:asciiTheme="majorHAnsi" w:hAnsiTheme="majorHAnsi"/>
        </w:rPr>
        <w:t xml:space="preserve"> months directly to landlords on behalf of eligible</w:t>
      </w:r>
      <w:r w:rsidR="00965A15">
        <w:rPr>
          <w:rFonts w:asciiTheme="majorHAnsi" w:hAnsiTheme="majorHAnsi"/>
        </w:rPr>
        <w:t xml:space="preserve"> households</w:t>
      </w:r>
      <w:r>
        <w:rPr>
          <w:rFonts w:asciiTheme="majorHAnsi" w:hAnsiTheme="majorHAnsi"/>
        </w:rPr>
        <w:t>.</w:t>
      </w:r>
      <w:r w:rsidR="00950949">
        <w:rPr>
          <w:rFonts w:asciiTheme="majorHAnsi" w:hAnsiTheme="majorHAnsi"/>
        </w:rPr>
        <w:t xml:space="preserve"> </w:t>
      </w:r>
      <w:r w:rsidR="00CD4D07">
        <w:rPr>
          <w:rFonts w:asciiTheme="majorHAnsi" w:hAnsiTheme="majorHAnsi"/>
        </w:rPr>
        <w:t>The program will be implemented by Otsego</w:t>
      </w:r>
      <w:r w:rsidR="00A27BB3">
        <w:rPr>
          <w:rFonts w:asciiTheme="majorHAnsi" w:hAnsiTheme="majorHAnsi"/>
        </w:rPr>
        <w:t xml:space="preserve"> Rural Housing Assistance, Inc., in collaboration with the Otsego County Planning Department. </w:t>
      </w:r>
      <w:r w:rsidR="00CD4D07">
        <w:rPr>
          <w:rFonts w:asciiTheme="majorHAnsi" w:hAnsiTheme="majorHAnsi"/>
        </w:rPr>
        <w:t xml:space="preserve"> </w:t>
      </w:r>
      <w:r w:rsidR="00950949">
        <w:rPr>
          <w:rFonts w:asciiTheme="majorHAnsi" w:hAnsiTheme="majorHAnsi"/>
        </w:rPr>
        <w:t xml:space="preserve"> Applications will be accepted on a rolling basis.</w:t>
      </w:r>
    </w:p>
    <w:p w:rsidR="006A525F" w:rsidRPr="0004322E" w:rsidRDefault="006A525F" w:rsidP="006A525F">
      <w:pPr>
        <w:rPr>
          <w:rFonts w:asciiTheme="majorHAnsi" w:hAnsiTheme="majorHAnsi"/>
        </w:rPr>
      </w:pPr>
    </w:p>
    <w:p w:rsidR="006A525F" w:rsidRPr="0004322E" w:rsidRDefault="006A525F" w:rsidP="006A525F">
      <w:pPr>
        <w:rPr>
          <w:rFonts w:asciiTheme="majorHAnsi" w:hAnsiTheme="majorHAnsi"/>
        </w:rPr>
      </w:pPr>
      <w:r w:rsidRPr="0004322E">
        <w:rPr>
          <w:rFonts w:asciiTheme="majorHAnsi" w:hAnsiTheme="majorHAnsi"/>
        </w:rPr>
        <w:t>Eligibility criteria include the following:</w:t>
      </w:r>
    </w:p>
    <w:p w:rsidR="006A525F" w:rsidRPr="0004322E" w:rsidRDefault="006A525F" w:rsidP="006A525F">
      <w:pPr>
        <w:pStyle w:val="ListParagraph"/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Theme="majorHAnsi" w:hAnsiTheme="majorHAnsi"/>
          <w:szCs w:val="24"/>
        </w:rPr>
      </w:pPr>
      <w:r w:rsidRPr="0004322E">
        <w:rPr>
          <w:rFonts w:asciiTheme="majorHAnsi" w:hAnsiTheme="majorHAnsi"/>
          <w:szCs w:val="24"/>
        </w:rPr>
        <w:t>Applicants’ annual household incomes</w:t>
      </w:r>
      <w:r w:rsidR="00BD4859">
        <w:rPr>
          <w:rFonts w:asciiTheme="majorHAnsi" w:hAnsiTheme="majorHAnsi"/>
          <w:szCs w:val="24"/>
        </w:rPr>
        <w:t xml:space="preserve"> (as of application date) </w:t>
      </w:r>
      <w:r w:rsidRPr="0004322E">
        <w:rPr>
          <w:rFonts w:asciiTheme="majorHAnsi" w:hAnsiTheme="majorHAnsi"/>
          <w:szCs w:val="24"/>
        </w:rPr>
        <w:t>may not exceed 80% o</w:t>
      </w:r>
      <w:r w:rsidR="004D3C7C">
        <w:rPr>
          <w:rFonts w:asciiTheme="majorHAnsi" w:hAnsiTheme="majorHAnsi"/>
          <w:szCs w:val="24"/>
        </w:rPr>
        <w:t>f the county median (e.g., $43,6</w:t>
      </w:r>
      <w:r w:rsidRPr="0004322E">
        <w:rPr>
          <w:rFonts w:asciiTheme="majorHAnsi" w:hAnsiTheme="majorHAnsi"/>
          <w:szCs w:val="24"/>
        </w:rPr>
        <w:t>00 for a household of 2 persons</w:t>
      </w:r>
      <w:r w:rsidR="004D3C7C">
        <w:rPr>
          <w:rFonts w:asciiTheme="majorHAnsi" w:hAnsiTheme="majorHAnsi"/>
          <w:szCs w:val="24"/>
        </w:rPr>
        <w:t>; $49</w:t>
      </w:r>
      <w:r w:rsidR="0005586C">
        <w:rPr>
          <w:rFonts w:asciiTheme="majorHAnsi" w:hAnsiTheme="majorHAnsi"/>
          <w:szCs w:val="24"/>
        </w:rPr>
        <w:t>,</w:t>
      </w:r>
      <w:r w:rsidRPr="0004322E">
        <w:rPr>
          <w:rFonts w:asciiTheme="majorHAnsi" w:hAnsiTheme="majorHAnsi"/>
          <w:szCs w:val="24"/>
        </w:rPr>
        <w:t>050 for a household of 3 persons)</w:t>
      </w:r>
      <w:r w:rsidR="00747435">
        <w:rPr>
          <w:rFonts w:asciiTheme="majorHAnsi" w:hAnsiTheme="majorHAnsi"/>
          <w:szCs w:val="24"/>
        </w:rPr>
        <w:t>;</w:t>
      </w:r>
    </w:p>
    <w:p w:rsidR="006A525F" w:rsidRDefault="00965A15" w:rsidP="006A525F">
      <w:pPr>
        <w:pStyle w:val="ListParagraph"/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Applicants must provide documentation of job loss arising from the COVID-19 pandemic, e.g., layoff notice, notice of reduced hours, physician’s letter;</w:t>
      </w:r>
    </w:p>
    <w:p w:rsidR="00965A15" w:rsidRDefault="00965A15" w:rsidP="006A525F">
      <w:pPr>
        <w:pStyle w:val="ListParagraph"/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The layoff or job loss must have occurred on or subsequent to March </w:t>
      </w:r>
      <w:r w:rsidR="00747435">
        <w:rPr>
          <w:rFonts w:asciiTheme="majorHAnsi" w:hAnsiTheme="majorHAnsi"/>
          <w:szCs w:val="24"/>
        </w:rPr>
        <w:t>13, 2020</w:t>
      </w:r>
      <w:r>
        <w:rPr>
          <w:rFonts w:asciiTheme="majorHAnsi" w:hAnsiTheme="majorHAnsi"/>
          <w:szCs w:val="24"/>
        </w:rPr>
        <w:t>;</w:t>
      </w:r>
    </w:p>
    <w:p w:rsidR="0004322E" w:rsidRDefault="00965A15" w:rsidP="006F361E">
      <w:pPr>
        <w:pStyle w:val="ListParagraph"/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Applicant-renters must have a current written lease agreement with the property owner which states the monthly rental amount</w:t>
      </w:r>
      <w:r w:rsidR="00CD4D07">
        <w:rPr>
          <w:rFonts w:asciiTheme="majorHAnsi" w:hAnsiTheme="majorHAnsi"/>
          <w:szCs w:val="24"/>
        </w:rPr>
        <w:t xml:space="preserve"> </w:t>
      </w:r>
      <w:r w:rsidR="006F361E">
        <w:rPr>
          <w:rFonts w:asciiTheme="majorHAnsi" w:hAnsiTheme="majorHAnsi"/>
          <w:szCs w:val="24"/>
        </w:rPr>
        <w:t>– utility payments are not covered;</w:t>
      </w:r>
    </w:p>
    <w:p w:rsidR="006F361E" w:rsidRPr="006F361E" w:rsidRDefault="006F361E" w:rsidP="006F361E">
      <w:pPr>
        <w:pStyle w:val="ListParagraph"/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Tenants and landlords must sign written agreements attesting to the terms and conditions of this assistance.</w:t>
      </w:r>
    </w:p>
    <w:p w:rsidR="006A525F" w:rsidRPr="0004322E" w:rsidRDefault="006A525F" w:rsidP="006A525F">
      <w:pPr>
        <w:pStyle w:val="ListParagraph"/>
        <w:widowControl/>
        <w:suppressAutoHyphens w:val="0"/>
        <w:spacing w:after="200" w:line="276" w:lineRule="auto"/>
        <w:contextualSpacing/>
        <w:rPr>
          <w:rFonts w:asciiTheme="majorHAnsi" w:hAnsiTheme="majorHAnsi"/>
          <w:szCs w:val="24"/>
        </w:rPr>
      </w:pPr>
    </w:p>
    <w:p w:rsidR="006A525F" w:rsidRPr="0004322E" w:rsidRDefault="006A525F" w:rsidP="006A525F">
      <w:pPr>
        <w:pStyle w:val="ListParagraph"/>
        <w:widowControl/>
        <w:suppressAutoHyphens w:val="0"/>
        <w:spacing w:after="200" w:line="276" w:lineRule="auto"/>
        <w:ind w:left="0"/>
        <w:contextualSpacing/>
        <w:rPr>
          <w:rFonts w:asciiTheme="majorHAnsi" w:hAnsiTheme="majorHAnsi"/>
          <w:szCs w:val="24"/>
        </w:rPr>
      </w:pPr>
      <w:r w:rsidRPr="0004322E">
        <w:rPr>
          <w:rFonts w:asciiTheme="majorHAnsi" w:hAnsiTheme="majorHAnsi"/>
          <w:szCs w:val="24"/>
        </w:rPr>
        <w:t>Full eligibility and application materials are available from Otsego Rural Housing Assistance, Inc., PO Box 189, Milford NY 13</w:t>
      </w:r>
      <w:r w:rsidR="00007ED7">
        <w:rPr>
          <w:rFonts w:asciiTheme="majorHAnsi" w:hAnsiTheme="majorHAnsi"/>
          <w:szCs w:val="24"/>
        </w:rPr>
        <w:t>807 (607-286-7244), or via our</w:t>
      </w:r>
      <w:r w:rsidRPr="0004322E">
        <w:rPr>
          <w:rFonts w:asciiTheme="majorHAnsi" w:hAnsiTheme="majorHAnsi"/>
          <w:szCs w:val="24"/>
        </w:rPr>
        <w:t xml:space="preserve"> web site: </w:t>
      </w:r>
      <w:hyperlink r:id="rId7" w:history="1">
        <w:r w:rsidRPr="0004322E">
          <w:rPr>
            <w:rStyle w:val="Hyperlink"/>
            <w:rFonts w:asciiTheme="majorHAnsi" w:hAnsiTheme="majorHAnsi"/>
            <w:szCs w:val="24"/>
          </w:rPr>
          <w:t>www.otsegoruralhousing.org</w:t>
        </w:r>
      </w:hyperlink>
      <w:r w:rsidRPr="0004322E">
        <w:rPr>
          <w:rFonts w:asciiTheme="majorHAnsi" w:hAnsiTheme="majorHAnsi"/>
          <w:szCs w:val="24"/>
        </w:rPr>
        <w:t xml:space="preserve">.  </w:t>
      </w:r>
    </w:p>
    <w:p w:rsidR="006A525F" w:rsidRDefault="006A525F" w:rsidP="006A525F">
      <w:pPr>
        <w:pStyle w:val="ListParagraph"/>
        <w:widowControl/>
        <w:suppressAutoHyphens w:val="0"/>
        <w:spacing w:after="200" w:line="276" w:lineRule="auto"/>
        <w:ind w:left="0"/>
        <w:contextualSpacing/>
        <w:rPr>
          <w:rFonts w:asciiTheme="majorHAnsi" w:hAnsiTheme="majorHAnsi"/>
          <w:szCs w:val="24"/>
        </w:rPr>
      </w:pPr>
    </w:p>
    <w:sectPr w:rsidR="006A525F" w:rsidSect="00566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5E" w:rsidRDefault="0060615E" w:rsidP="00566078">
      <w:r>
        <w:separator/>
      </w:r>
    </w:p>
  </w:endnote>
  <w:endnote w:type="continuationSeparator" w:id="0">
    <w:p w:rsidR="0060615E" w:rsidRDefault="0060615E" w:rsidP="0056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08" w:rsidRDefault="00676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08" w:rsidRDefault="00676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08" w:rsidRDefault="00676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5E" w:rsidRDefault="0060615E" w:rsidP="00566078">
      <w:r>
        <w:separator/>
      </w:r>
    </w:p>
  </w:footnote>
  <w:footnote w:type="continuationSeparator" w:id="0">
    <w:p w:rsidR="0060615E" w:rsidRDefault="0060615E" w:rsidP="0056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78" w:rsidRDefault="00C527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3202 920 1297 2331 1191 2495 1217 3620 2091 3681 2991 3681 20355 3681 20355 3170 6723 2884 7967 2700 7994 2515 7941 2454 6458 2229 4447 920 3202 920">
          <v:imagedata r:id="rId1" o:title="ORHA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78" w:rsidRDefault="00C52769" w:rsidP="00566078">
    <w:pPr>
      <w:pStyle w:val="Header"/>
      <w:ind w:left="-108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90pt;margin-top:-180pt;width:612pt;height:11in;z-index:-251658240;mso-wrap-edited:f;mso-position-horizontal-relative:margin;mso-position-vertical-relative:margin" wrapcoords="3202 920 1297 2331 1191 2495 1217 3620 2091 3681 2991 3681 20355 3681 20355 3170 6723 2884 7967 2700 7994 2515 7941 2454 6458 2229 4447 920 3202 920">
          <v:imagedata r:id="rId1" o:title="ORHA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078" w:rsidRDefault="00C5276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3202 920 1297 2331 1191 2495 1217 3620 2091 3681 2991 3681 20355 3681 20355 3170 6723 2884 7967 2700 7994 2515 7941 2454 6458 2229 4447 920 3202 920">
          <v:imagedata r:id="rId1" o:title="ORHA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4481B"/>
    <w:multiLevelType w:val="hybridMultilevel"/>
    <w:tmpl w:val="F8F0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78"/>
    <w:rsid w:val="00007ED7"/>
    <w:rsid w:val="0004322E"/>
    <w:rsid w:val="00043892"/>
    <w:rsid w:val="0005093B"/>
    <w:rsid w:val="0005586C"/>
    <w:rsid w:val="000D08AB"/>
    <w:rsid w:val="00125F24"/>
    <w:rsid w:val="00134EA8"/>
    <w:rsid w:val="00154248"/>
    <w:rsid w:val="00157BEE"/>
    <w:rsid w:val="00174A3C"/>
    <w:rsid w:val="001A3F24"/>
    <w:rsid w:val="001D05DC"/>
    <w:rsid w:val="001F71E3"/>
    <w:rsid w:val="002247DF"/>
    <w:rsid w:val="00225FC2"/>
    <w:rsid w:val="00250338"/>
    <w:rsid w:val="002D46ED"/>
    <w:rsid w:val="002D63B7"/>
    <w:rsid w:val="0035354D"/>
    <w:rsid w:val="00376DEB"/>
    <w:rsid w:val="003C4D8D"/>
    <w:rsid w:val="00404AC7"/>
    <w:rsid w:val="004D16F8"/>
    <w:rsid w:val="004D3C7C"/>
    <w:rsid w:val="0050029D"/>
    <w:rsid w:val="00534C38"/>
    <w:rsid w:val="00547ACF"/>
    <w:rsid w:val="00553643"/>
    <w:rsid w:val="00566078"/>
    <w:rsid w:val="005737C8"/>
    <w:rsid w:val="005F3F1B"/>
    <w:rsid w:val="0060615E"/>
    <w:rsid w:val="00676608"/>
    <w:rsid w:val="006A525F"/>
    <w:rsid w:val="006C606D"/>
    <w:rsid w:val="006D607C"/>
    <w:rsid w:val="006E1A2A"/>
    <w:rsid w:val="006F361E"/>
    <w:rsid w:val="00744657"/>
    <w:rsid w:val="00747435"/>
    <w:rsid w:val="00764B01"/>
    <w:rsid w:val="007F0BB2"/>
    <w:rsid w:val="00821E4D"/>
    <w:rsid w:val="00832CC7"/>
    <w:rsid w:val="008E21B3"/>
    <w:rsid w:val="00907010"/>
    <w:rsid w:val="009428EC"/>
    <w:rsid w:val="00950949"/>
    <w:rsid w:val="00965A15"/>
    <w:rsid w:val="0098162E"/>
    <w:rsid w:val="009B7F27"/>
    <w:rsid w:val="009D4ADB"/>
    <w:rsid w:val="009E02B5"/>
    <w:rsid w:val="00A164F7"/>
    <w:rsid w:val="00A27BB3"/>
    <w:rsid w:val="00A842F7"/>
    <w:rsid w:val="00AA7FA7"/>
    <w:rsid w:val="00AD7B18"/>
    <w:rsid w:val="00B17004"/>
    <w:rsid w:val="00B4298F"/>
    <w:rsid w:val="00B4548E"/>
    <w:rsid w:val="00B47385"/>
    <w:rsid w:val="00B57DDB"/>
    <w:rsid w:val="00B60187"/>
    <w:rsid w:val="00B74B32"/>
    <w:rsid w:val="00BD4859"/>
    <w:rsid w:val="00BF2ECB"/>
    <w:rsid w:val="00C00A9C"/>
    <w:rsid w:val="00C1393A"/>
    <w:rsid w:val="00C52769"/>
    <w:rsid w:val="00CC066D"/>
    <w:rsid w:val="00CD4D07"/>
    <w:rsid w:val="00D03F2E"/>
    <w:rsid w:val="00D15B7A"/>
    <w:rsid w:val="00DB0A61"/>
    <w:rsid w:val="00E43BE3"/>
    <w:rsid w:val="00E57EBC"/>
    <w:rsid w:val="00E829C8"/>
    <w:rsid w:val="00EF4630"/>
    <w:rsid w:val="00F90FC1"/>
    <w:rsid w:val="00F975E4"/>
    <w:rsid w:val="00F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0CB6D09"/>
  <w15:docId w15:val="{3E05F47C-72FD-499F-86B1-82B373FD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78"/>
  </w:style>
  <w:style w:type="paragraph" w:styleId="Footer">
    <w:name w:val="footer"/>
    <w:basedOn w:val="Normal"/>
    <w:link w:val="FooterChar"/>
    <w:uiPriority w:val="99"/>
    <w:unhideWhenUsed/>
    <w:rsid w:val="00566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078"/>
  </w:style>
  <w:style w:type="character" w:styleId="Hyperlink">
    <w:name w:val="Hyperlink"/>
    <w:basedOn w:val="DefaultParagraphFont"/>
    <w:uiPriority w:val="99"/>
    <w:unhideWhenUsed/>
    <w:rsid w:val="00404A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7DF"/>
    <w:pPr>
      <w:widowControl w:val="0"/>
      <w:suppressAutoHyphens/>
      <w:ind w:left="720"/>
    </w:pPr>
    <w:rPr>
      <w:rFonts w:ascii="Times New Roman" w:eastAsia="Calibri" w:hAnsi="Times New Roman" w:cs="Times New Roman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tsegoruralhousing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 Graphics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Peters</dc:creator>
  <cp:lastModifiedBy>Tim</cp:lastModifiedBy>
  <cp:revision>7</cp:revision>
  <cp:lastPrinted>2019-10-17T19:21:00Z</cp:lastPrinted>
  <dcterms:created xsi:type="dcterms:W3CDTF">2020-05-01T18:58:00Z</dcterms:created>
  <dcterms:modified xsi:type="dcterms:W3CDTF">2020-05-04T14:17:00Z</dcterms:modified>
</cp:coreProperties>
</file>